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附件：自然资源部海岛研究中心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园区电梯维护保养</w:t>
      </w:r>
      <w:r>
        <w:rPr>
          <w:rFonts w:hint="eastAsia" w:ascii="黑体" w:hAnsi="黑体" w:eastAsia="黑体" w:cs="黑体"/>
          <w:sz w:val="32"/>
          <w:szCs w:val="32"/>
        </w:rPr>
        <w:t>项目清单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时间：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联系方式：</w:t>
      </w:r>
    </w:p>
    <w:tbl>
      <w:tblPr>
        <w:tblStyle w:val="2"/>
        <w:tblW w:w="9224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785"/>
        <w:gridCol w:w="1050"/>
        <w:gridCol w:w="793"/>
        <w:gridCol w:w="3592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品牌类型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层/站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数量(台)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(元/月)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快意电梯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5/5/5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怡达快速电梯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7/7/7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怡达快速电梯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6/6/6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68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4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,1.</w:t>
            </w:r>
            <w:r>
              <w:rPr>
                <w:rFonts w:hint="eastAsia" w:ascii="宋体" w:hAnsi="宋体"/>
                <w:sz w:val="24"/>
              </w:rPr>
              <w:t>报价为维保半包价(含税费)，</w:t>
            </w:r>
            <w:r>
              <w:rPr>
                <w:rFonts w:hint="eastAsia" w:ascii="宋体" w:hAnsi="宋体"/>
                <w:sz w:val="24"/>
                <w:lang w:eastAsia="zh-CN"/>
              </w:rPr>
              <w:t>包含维保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定期检验费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免费提供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  <w:r>
              <w:rPr>
                <w:rFonts w:hint="eastAsia" w:ascii="宋体" w:hAnsi="宋体"/>
                <w:sz w:val="24"/>
              </w:rPr>
              <w:t>元以下（含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  <w:r>
              <w:rPr>
                <w:rFonts w:hint="eastAsia" w:ascii="宋体" w:hAnsi="宋体"/>
                <w:sz w:val="24"/>
              </w:rPr>
              <w:t>元）维保配件，</w:t>
            </w:r>
            <w:r>
              <w:rPr>
                <w:rFonts w:hint="eastAsia" w:ascii="宋体" w:hAnsi="宋体"/>
                <w:sz w:val="24"/>
                <w:lang w:eastAsia="zh-CN"/>
              </w:rPr>
              <w:t>需</w:t>
            </w:r>
            <w:r>
              <w:rPr>
                <w:rFonts w:hint="eastAsia" w:ascii="宋体" w:hAnsi="宋体"/>
                <w:sz w:val="24"/>
              </w:rPr>
              <w:t>附免费配件清单</w:t>
            </w:r>
            <w:r>
              <w:rPr>
                <w:rFonts w:hint="eastAsia" w:ascii="宋体" w:hAnsi="宋体"/>
                <w:sz w:val="24"/>
                <w:lang w:eastAsia="zh-CN"/>
              </w:rPr>
              <w:t>，甲方不再向乙方支付其他款项（合同规定范围内）；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每月由维护保养专业人员对每台电梯进行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次（两次之间一般需保持间隔不低于14天）的常规检查及例行保养工作，确保电梯正常运行；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提供全天候应急处理服务，并在接到甲方报修通知后 60 分钟内赶到现场。电梯困人时，应当在30分钟内赶到现场。 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6EC9"/>
    <w:multiLevelType w:val="singleLevel"/>
    <w:tmpl w:val="5B166EC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5829"/>
    <w:rsid w:val="02A45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2021-09-07T07:58:00Z</dcterms:created>
  <dc:creator>WPS_132627929</dc:creator>
  <cp:lastModifiedBy>WPS_132627929</cp:lastModifiedBy>
  <dcterms:modified xsi:type="dcterms:W3CDTF">2021-09-07T07:58:32Z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