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附件：</w:t>
      </w:r>
    </w:p>
    <w:p>
      <w:pPr>
        <w:autoSpaceDN w:val="0"/>
        <w:snapToGrid w:val="0"/>
        <w:spacing w:line="520" w:lineRule="exact"/>
        <w:jc w:val="center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园区雨污水井疏通维修</w:t>
      </w:r>
      <w:r>
        <w:rPr>
          <w:rFonts w:hAnsi="黑体" w:eastAsia="黑体"/>
          <w:sz w:val="32"/>
          <w:szCs w:val="32"/>
        </w:rPr>
        <w:t>项目</w:t>
      </w:r>
      <w:r>
        <w:rPr>
          <w:rFonts w:hint="eastAsia" w:hAnsi="黑体" w:eastAsia="黑体"/>
          <w:sz w:val="32"/>
          <w:szCs w:val="32"/>
        </w:rPr>
        <w:t>报价单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报价方：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报价日期：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联系人及联系电话：</w:t>
      </w:r>
    </w:p>
    <w:tbl>
      <w:tblPr>
        <w:tblStyle w:val="2"/>
        <w:tblW w:w="829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2296"/>
        <w:gridCol w:w="2333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Ansi="宋体"/>
                <w:sz w:val="32"/>
                <w:szCs w:val="32"/>
              </w:rPr>
              <w:t>项目名称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Ansi="宋体"/>
                <w:sz w:val="32"/>
                <w:szCs w:val="32"/>
              </w:rPr>
              <w:t>单价（元）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Ansi="宋体"/>
                <w:sz w:val="32"/>
                <w:szCs w:val="32"/>
              </w:rPr>
              <w:t>数量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Ansi="宋体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 w:hAnsi="宋体"/>
                <w:sz w:val="32"/>
                <w:szCs w:val="32"/>
              </w:rPr>
              <w:t>管道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约22米，以实际检测为准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 w:hAnsi="宋体"/>
                <w:sz w:val="32"/>
                <w:szCs w:val="32"/>
              </w:rPr>
              <w:t>拆除地坪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按需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 w:hAnsi="宋体"/>
                <w:sz w:val="32"/>
                <w:szCs w:val="32"/>
              </w:rPr>
              <w:t>挖沟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按需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 w:hAnsi="宋体"/>
                <w:sz w:val="32"/>
                <w:szCs w:val="32"/>
              </w:rPr>
              <w:t>铺石板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约22米，以实际检测为准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路面石板（60*30）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130块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水泥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按需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按需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...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Ansi="宋体"/>
                <w:sz w:val="32"/>
                <w:szCs w:val="32"/>
              </w:rPr>
              <w:t>合计（元）</w:t>
            </w:r>
          </w:p>
        </w:tc>
        <w:tc>
          <w:tcPr>
            <w:tcW w:w="4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sz w:val="32"/>
                <w:szCs w:val="32"/>
              </w:rPr>
              <w:t>-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Ansi="宋体"/>
                <w:sz w:val="32"/>
                <w:szCs w:val="32"/>
              </w:rPr>
              <w:t>备注</w:t>
            </w:r>
          </w:p>
        </w:tc>
        <w:tc>
          <w:tcPr>
            <w:tcW w:w="6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项目含路面修复，范围内管井杂物清理；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Style w:val="4"/>
                <w:sz w:val="32"/>
                <w:szCs w:val="32"/>
              </w:rPr>
            </w:pPr>
            <w:r>
              <w:rPr>
                <w:rStyle w:val="4"/>
                <w:rFonts w:hint="eastAsia"/>
                <w:sz w:val="32"/>
                <w:szCs w:val="32"/>
              </w:rPr>
              <w:t>该项目质保期至少1年。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9CA227"/>
    <w:multiLevelType w:val="singleLevel"/>
    <w:tmpl w:val="CD9CA2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4FF9"/>
    <w:rsid w:val="03F94F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2021-06-15T10:02:00Z</dcterms:created>
  <dc:creator>WPS_132627929</dc:creator>
  <cp:lastModifiedBy>WPS_132627929</cp:lastModifiedBy>
  <dcterms:modified xsi:type="dcterms:W3CDTF">2021-06-15T10:02:38Z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